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45F" w:rsidRPr="0013345F" w:rsidRDefault="0013345F" w:rsidP="0013345F">
      <w:pPr>
        <w:suppressAutoHyphens/>
        <w:overflowPunct w:val="0"/>
        <w:autoSpaceDE w:val="0"/>
        <w:spacing w:after="0" w:line="240" w:lineRule="auto"/>
        <w:ind w:left="720" w:firstLine="720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 w:rsidRPr="0013345F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</w:t>
      </w:r>
      <w:r w:rsidRPr="0013345F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102291C6" wp14:editId="193F122D">
            <wp:extent cx="371475" cy="4667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45F" w:rsidRPr="0000293F" w:rsidRDefault="0013345F" w:rsidP="0013345F">
      <w:pPr>
        <w:suppressAutoHyphens/>
        <w:overflowPunct w:val="0"/>
        <w:autoSpaceDE w:val="0"/>
        <w:spacing w:after="0" w:line="240" w:lineRule="auto"/>
        <w:ind w:left="720" w:firstLine="720"/>
        <w:textAlignment w:val="baseline"/>
        <w:rPr>
          <w:rFonts w:ascii="Arial" w:eastAsia="Times New Roman" w:hAnsi="Arial" w:cs="Arial"/>
          <w:sz w:val="20"/>
          <w:szCs w:val="20"/>
          <w:lang w:val="en-US" w:eastAsia="zh-CN"/>
        </w:rPr>
      </w:pPr>
    </w:p>
    <w:p w:rsidR="0013345F" w:rsidRPr="0000293F" w:rsidRDefault="0013345F" w:rsidP="0013345F">
      <w:pPr>
        <w:suppressAutoHyphens/>
        <w:overflowPunct w:val="0"/>
        <w:autoSpaceDE w:val="0"/>
        <w:spacing w:after="0" w:line="240" w:lineRule="auto"/>
        <w:ind w:firstLine="720"/>
        <w:textAlignment w:val="baseline"/>
        <w:rPr>
          <w:rFonts w:ascii="Arial" w:eastAsia="Times New Roman" w:hAnsi="Arial" w:cs="Arial"/>
          <w:b/>
          <w:sz w:val="24"/>
          <w:szCs w:val="20"/>
          <w:lang w:val="en-US" w:eastAsia="zh-CN"/>
        </w:rPr>
      </w:pPr>
      <w:r w:rsidRPr="0000293F">
        <w:rPr>
          <w:rFonts w:ascii="Arial" w:eastAsia="Times New Roman" w:hAnsi="Arial" w:cs="Arial"/>
          <w:b/>
          <w:sz w:val="24"/>
          <w:szCs w:val="20"/>
          <w:lang w:val="en-US" w:eastAsia="zh-CN"/>
        </w:rPr>
        <w:t>REPUBLIKA HRVATSKA</w:t>
      </w:r>
    </w:p>
    <w:p w:rsidR="0013345F" w:rsidRPr="0000293F" w:rsidRDefault="0013345F" w:rsidP="0013345F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00293F">
        <w:rPr>
          <w:rFonts w:ascii="Arial" w:eastAsia="Times New Roman" w:hAnsi="Arial" w:cs="Arial"/>
          <w:b/>
          <w:sz w:val="24"/>
          <w:szCs w:val="20"/>
          <w:lang w:val="en-US" w:eastAsia="zh-CN"/>
        </w:rPr>
        <w:t>OPĆINSKO DRŽAVNO ODVJETNIŠTVO</w:t>
      </w:r>
    </w:p>
    <w:p w:rsidR="0013345F" w:rsidRPr="0000293F" w:rsidRDefault="0013345F" w:rsidP="0013345F">
      <w:pPr>
        <w:keepNext/>
        <w:tabs>
          <w:tab w:val="num" w:pos="0"/>
        </w:tabs>
        <w:suppressAutoHyphens/>
        <w:overflowPunct w:val="0"/>
        <w:autoSpaceDE w:val="0"/>
        <w:spacing w:after="0" w:line="240" w:lineRule="auto"/>
        <w:ind w:hanging="432"/>
        <w:jc w:val="both"/>
        <w:textAlignment w:val="baseline"/>
        <w:outlineLvl w:val="0"/>
        <w:rPr>
          <w:rFonts w:ascii="Arial" w:eastAsia="Times New Roman" w:hAnsi="Arial" w:cs="Arial"/>
          <w:b/>
          <w:sz w:val="24"/>
          <w:szCs w:val="20"/>
          <w:lang w:val="en-US" w:eastAsia="zh-CN"/>
        </w:rPr>
      </w:pPr>
      <w:r w:rsidRPr="0000293F">
        <w:rPr>
          <w:rFonts w:ascii="Arial" w:eastAsia="Times New Roman" w:hAnsi="Arial" w:cs="Arial"/>
          <w:b/>
          <w:sz w:val="24"/>
          <w:szCs w:val="20"/>
          <w:lang w:val="en-US" w:eastAsia="zh-CN"/>
        </w:rPr>
        <w:t xml:space="preserve">                         </w:t>
      </w:r>
      <w:proofErr w:type="gramStart"/>
      <w:r w:rsidRPr="0000293F">
        <w:rPr>
          <w:rFonts w:ascii="Arial" w:eastAsia="Times New Roman" w:hAnsi="Arial" w:cs="Arial"/>
          <w:b/>
          <w:sz w:val="24"/>
          <w:szCs w:val="20"/>
          <w:lang w:val="en-US" w:eastAsia="zh-CN"/>
        </w:rPr>
        <w:t>U  Š</w:t>
      </w:r>
      <w:proofErr w:type="gramEnd"/>
      <w:r w:rsidRPr="0000293F">
        <w:rPr>
          <w:rFonts w:ascii="Arial" w:eastAsia="Times New Roman" w:hAnsi="Arial" w:cs="Arial"/>
          <w:b/>
          <w:sz w:val="24"/>
          <w:szCs w:val="20"/>
          <w:lang w:val="en-US" w:eastAsia="zh-CN"/>
        </w:rPr>
        <w:t xml:space="preserve"> I B E N I K U</w:t>
      </w:r>
    </w:p>
    <w:p w:rsidR="00FE31EF" w:rsidRPr="0000293F" w:rsidRDefault="00FE31EF" w:rsidP="0013345F">
      <w:pPr>
        <w:keepNext/>
        <w:tabs>
          <w:tab w:val="num" w:pos="0"/>
        </w:tabs>
        <w:suppressAutoHyphens/>
        <w:overflowPunct w:val="0"/>
        <w:autoSpaceDE w:val="0"/>
        <w:spacing w:after="0" w:line="240" w:lineRule="auto"/>
        <w:ind w:hanging="432"/>
        <w:jc w:val="both"/>
        <w:textAlignment w:val="baseline"/>
        <w:outlineLvl w:val="0"/>
        <w:rPr>
          <w:rFonts w:ascii="Arial" w:eastAsia="Times New Roman" w:hAnsi="Arial" w:cs="Arial"/>
          <w:b/>
          <w:sz w:val="24"/>
          <w:szCs w:val="20"/>
          <w:lang w:eastAsia="zh-CN"/>
        </w:rPr>
      </w:pPr>
      <w:r w:rsidRPr="0000293F">
        <w:rPr>
          <w:rFonts w:ascii="Arial" w:eastAsia="Times New Roman" w:hAnsi="Arial" w:cs="Arial"/>
          <w:b/>
          <w:sz w:val="24"/>
          <w:szCs w:val="20"/>
          <w:lang w:val="en-US" w:eastAsia="zh-CN"/>
        </w:rPr>
        <w:t xml:space="preserve">           </w:t>
      </w:r>
      <w:proofErr w:type="spellStart"/>
      <w:r w:rsidRPr="0000293F">
        <w:rPr>
          <w:rFonts w:ascii="Arial" w:eastAsia="Times New Roman" w:hAnsi="Arial" w:cs="Arial"/>
          <w:b/>
          <w:sz w:val="24"/>
          <w:szCs w:val="20"/>
          <w:lang w:val="en-US" w:eastAsia="zh-CN"/>
        </w:rPr>
        <w:t>Šibenik</w:t>
      </w:r>
      <w:proofErr w:type="spellEnd"/>
      <w:r w:rsidRPr="0000293F">
        <w:rPr>
          <w:rFonts w:ascii="Arial" w:eastAsia="Times New Roman" w:hAnsi="Arial" w:cs="Arial"/>
          <w:b/>
          <w:sz w:val="24"/>
          <w:szCs w:val="20"/>
          <w:lang w:val="en-US" w:eastAsia="zh-CN"/>
        </w:rPr>
        <w:t xml:space="preserve">, </w:t>
      </w:r>
      <w:proofErr w:type="spellStart"/>
      <w:r w:rsidRPr="0000293F">
        <w:rPr>
          <w:rFonts w:ascii="Arial" w:eastAsia="Times New Roman" w:hAnsi="Arial" w:cs="Arial"/>
          <w:b/>
          <w:sz w:val="24"/>
          <w:szCs w:val="20"/>
          <w:lang w:val="en-US" w:eastAsia="zh-CN"/>
        </w:rPr>
        <w:t>Stjepana</w:t>
      </w:r>
      <w:proofErr w:type="spellEnd"/>
      <w:r w:rsidRPr="0000293F">
        <w:rPr>
          <w:rFonts w:ascii="Arial" w:eastAsia="Times New Roman" w:hAnsi="Arial" w:cs="Arial"/>
          <w:b/>
          <w:sz w:val="24"/>
          <w:szCs w:val="20"/>
          <w:lang w:val="en-US" w:eastAsia="zh-CN"/>
        </w:rPr>
        <w:t xml:space="preserve"> </w:t>
      </w:r>
      <w:proofErr w:type="spellStart"/>
      <w:r w:rsidRPr="0000293F">
        <w:rPr>
          <w:rFonts w:ascii="Arial" w:eastAsia="Times New Roman" w:hAnsi="Arial" w:cs="Arial"/>
          <w:b/>
          <w:sz w:val="24"/>
          <w:szCs w:val="20"/>
          <w:lang w:val="en-US" w:eastAsia="zh-CN"/>
        </w:rPr>
        <w:t>Radića</w:t>
      </w:r>
      <w:proofErr w:type="spellEnd"/>
      <w:r w:rsidRPr="0000293F">
        <w:rPr>
          <w:rFonts w:ascii="Arial" w:eastAsia="Times New Roman" w:hAnsi="Arial" w:cs="Arial"/>
          <w:b/>
          <w:sz w:val="24"/>
          <w:szCs w:val="20"/>
          <w:lang w:val="en-US" w:eastAsia="zh-CN"/>
        </w:rPr>
        <w:t xml:space="preserve"> 81</w:t>
      </w:r>
    </w:p>
    <w:p w:rsidR="0013345F" w:rsidRPr="0000293F" w:rsidRDefault="0013345F" w:rsidP="00133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345F" w:rsidRPr="0000293F" w:rsidRDefault="0013345F" w:rsidP="00133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293F">
        <w:rPr>
          <w:rFonts w:ascii="Arial" w:hAnsi="Arial" w:cs="Arial"/>
          <w:sz w:val="24"/>
          <w:szCs w:val="24"/>
        </w:rPr>
        <w:t xml:space="preserve">Broj: </w:t>
      </w:r>
      <w:r w:rsidR="00FE31EF" w:rsidRPr="0000293F">
        <w:rPr>
          <w:rFonts w:ascii="Arial" w:hAnsi="Arial" w:cs="Arial"/>
          <w:sz w:val="24"/>
          <w:szCs w:val="24"/>
        </w:rPr>
        <w:t>P-</w:t>
      </w:r>
      <w:r w:rsidR="00BB31C6">
        <w:rPr>
          <w:rFonts w:ascii="Arial" w:hAnsi="Arial" w:cs="Arial"/>
          <w:sz w:val="24"/>
          <w:szCs w:val="24"/>
        </w:rPr>
        <w:t>14</w:t>
      </w:r>
      <w:r w:rsidR="00FE31EF" w:rsidRPr="0000293F">
        <w:rPr>
          <w:rFonts w:ascii="Arial" w:hAnsi="Arial" w:cs="Arial"/>
          <w:sz w:val="24"/>
          <w:szCs w:val="24"/>
        </w:rPr>
        <w:t>/202</w:t>
      </w:r>
      <w:r w:rsidR="00BB31C6">
        <w:rPr>
          <w:rFonts w:ascii="Arial" w:hAnsi="Arial" w:cs="Arial"/>
          <w:sz w:val="24"/>
          <w:szCs w:val="24"/>
        </w:rPr>
        <w:t>4</w:t>
      </w:r>
    </w:p>
    <w:p w:rsidR="0013345F" w:rsidRPr="0000293F" w:rsidRDefault="0013345F" w:rsidP="00133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293F">
        <w:rPr>
          <w:rFonts w:ascii="Arial" w:hAnsi="Arial" w:cs="Arial"/>
          <w:sz w:val="24"/>
          <w:szCs w:val="24"/>
        </w:rPr>
        <w:t xml:space="preserve">Šibenik, </w:t>
      </w:r>
      <w:r w:rsidR="008F5096">
        <w:rPr>
          <w:rFonts w:ascii="Arial" w:hAnsi="Arial" w:cs="Arial"/>
          <w:sz w:val="24"/>
          <w:szCs w:val="24"/>
        </w:rPr>
        <w:t>12</w:t>
      </w:r>
      <w:r w:rsidR="0000293F">
        <w:rPr>
          <w:rFonts w:ascii="Arial" w:hAnsi="Arial" w:cs="Arial"/>
          <w:sz w:val="24"/>
          <w:szCs w:val="24"/>
        </w:rPr>
        <w:t xml:space="preserve"> </w:t>
      </w:r>
      <w:r w:rsidR="00FD6883">
        <w:rPr>
          <w:rFonts w:ascii="Arial" w:hAnsi="Arial" w:cs="Arial"/>
          <w:sz w:val="24"/>
          <w:szCs w:val="24"/>
        </w:rPr>
        <w:t>srpnja</w:t>
      </w:r>
      <w:r w:rsidR="00043E1C">
        <w:rPr>
          <w:rFonts w:ascii="Arial" w:hAnsi="Arial" w:cs="Arial"/>
          <w:sz w:val="24"/>
          <w:szCs w:val="24"/>
        </w:rPr>
        <w:t xml:space="preserve"> </w:t>
      </w:r>
      <w:r w:rsidRPr="0000293F">
        <w:rPr>
          <w:rFonts w:ascii="Arial" w:hAnsi="Arial" w:cs="Arial"/>
          <w:sz w:val="24"/>
          <w:szCs w:val="24"/>
        </w:rPr>
        <w:t>20</w:t>
      </w:r>
      <w:r w:rsidR="006A6B7A" w:rsidRPr="0000293F">
        <w:rPr>
          <w:rFonts w:ascii="Arial" w:hAnsi="Arial" w:cs="Arial"/>
          <w:sz w:val="24"/>
          <w:szCs w:val="24"/>
        </w:rPr>
        <w:t>2</w:t>
      </w:r>
      <w:r w:rsidR="00FD6883">
        <w:rPr>
          <w:rFonts w:ascii="Arial" w:hAnsi="Arial" w:cs="Arial"/>
          <w:sz w:val="24"/>
          <w:szCs w:val="24"/>
        </w:rPr>
        <w:t>4</w:t>
      </w:r>
      <w:r w:rsidRPr="0000293F">
        <w:rPr>
          <w:rFonts w:ascii="Arial" w:hAnsi="Arial" w:cs="Arial"/>
          <w:sz w:val="24"/>
          <w:szCs w:val="24"/>
        </w:rPr>
        <w:t>.</w:t>
      </w:r>
    </w:p>
    <w:p w:rsidR="0013345F" w:rsidRPr="0000293F" w:rsidRDefault="0013345F" w:rsidP="00827D10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13345F" w:rsidRPr="0000293F" w:rsidRDefault="0013345F" w:rsidP="00C51A2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827D10" w:rsidRPr="0000293F" w:rsidRDefault="007A03A0" w:rsidP="00C51A2B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Na temelju članka 10. i 11. </w:t>
      </w:r>
      <w:r w:rsidR="00827D10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Uredbe o raspisivanju i provedbi javnog natječaja i internog oglasa u državnoj službi (Narodne novine, broj 78/</w:t>
      </w:r>
      <w:r w:rsidR="00CA23CE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20</w:t>
      </w:r>
      <w:r w:rsidR="00827D10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17</w:t>
      </w:r>
      <w:r w:rsidR="009F16B3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i 89/</w:t>
      </w:r>
      <w:r w:rsidR="00CA23CE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20</w:t>
      </w:r>
      <w:r w:rsidR="009F16B3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19</w:t>
      </w:r>
      <w:r w:rsidR="000A068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)</w:t>
      </w:r>
      <w:r w:rsidR="00827D10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u daljnjem tekstu </w:t>
      </w:r>
      <w:r w:rsidR="00CA23CE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(</w:t>
      </w:r>
      <w:r w:rsidR="00827D10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Uredba)</w:t>
      </w:r>
      <w:r w:rsidR="00CA23CE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te sukladno </w:t>
      </w:r>
      <w:r w:rsidR="00BB31C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Oglasu</w:t>
      </w: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objavljenom </w:t>
      </w:r>
      <w:r w:rsidR="00BB31C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26</w:t>
      </w: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>.</w:t>
      </w:r>
      <w:r w:rsidR="00BB31C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lipnja</w:t>
      </w: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202</w:t>
      </w:r>
      <w:r w:rsidR="00BB31C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4</w:t>
      </w: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>.</w:t>
      </w:r>
      <w:r w:rsidR="008F509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</w:t>
      </w:r>
      <w:r w:rsidR="00CB7D0B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na web</w:t>
      </w:r>
      <w:r w:rsidR="00096590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</w:t>
      </w:r>
      <w:r w:rsidR="00CB7D0B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stranic</w:t>
      </w:r>
      <w:r w:rsidR="00096590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i</w:t>
      </w:r>
      <w:r w:rsidR="00EE1C4B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Državnog odvjetništva Republike Hrvatske</w:t>
      </w:r>
      <w:r w:rsidR="00294CB8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www.dorh.hr</w:t>
      </w:r>
      <w:r w:rsidR="00FD6883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,</w:t>
      </w:r>
      <w:r w:rsidR="00B72E18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</w:t>
      </w:r>
      <w:r w:rsidR="00B672A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web</w:t>
      </w:r>
      <w:r w:rsidR="00B72E18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</w:t>
      </w:r>
      <w:r w:rsidR="00B672A5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stranic</w:t>
      </w:r>
      <w:r w:rsidR="00B72E18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i </w:t>
      </w:r>
      <w:r w:rsidR="00CB7D0B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Ministarstva</w:t>
      </w:r>
      <w:r w:rsidR="00517C84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</w:t>
      </w:r>
      <w:r w:rsidR="00CB7D0B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pravosuđa</w:t>
      </w:r>
      <w:r w:rsidR="00BB31C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,</w:t>
      </w:r>
      <w:r w:rsidR="00517C84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</w:t>
      </w:r>
      <w:r w:rsidR="00CB7D0B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uprave</w:t>
      </w:r>
      <w:r w:rsidR="00BB31C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i digitalne transformacije</w:t>
      </w:r>
      <w:r w:rsidR="005645B7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</w:t>
      </w:r>
      <w:r w:rsidR="005E12C3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ww.uprava.gov.hr</w:t>
      </w:r>
      <w:r w:rsidR="00043E1C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i Hrvatsko</w:t>
      </w:r>
      <w:r w:rsidR="005645B7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m</w:t>
      </w:r>
      <w:r w:rsidR="00043E1C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zavod</w:t>
      </w:r>
      <w:r w:rsidR="005645B7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u</w:t>
      </w:r>
      <w:r w:rsidR="00043E1C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za zapošljavanje</w:t>
      </w:r>
      <w:r w:rsidR="00827D10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</w:t>
      </w:r>
      <w:r w:rsidR="00517C84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za pr</w:t>
      </w:r>
      <w:r w:rsidR="00CB7D0B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ijam u državnu službu na </w:t>
      </w:r>
      <w:r w:rsidR="00827D10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određeno vrijeme u </w:t>
      </w:r>
      <w:r w:rsidR="00C51A2B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Općinsko državno odvjetništvo u Šibeniku</w:t>
      </w:r>
      <w:r w:rsidR="00827D10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,</w:t>
      </w:r>
      <w:r w:rsidR="00FD6883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Stalna služba u Kninu,</w:t>
      </w:r>
      <w:r w:rsidR="00827D10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na radno mjesto </w:t>
      </w:r>
      <w:r w:rsid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</w:t>
      </w:r>
      <w:proofErr w:type="spellStart"/>
      <w:r w:rsid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upisničar</w:t>
      </w:r>
      <w:proofErr w:type="spellEnd"/>
      <w:r w:rsidR="00483455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– 1 izvršitelj/</w:t>
      </w:r>
      <w:proofErr w:type="spellStart"/>
      <w:r w:rsidR="00483455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ica</w:t>
      </w:r>
      <w:proofErr w:type="spellEnd"/>
      <w:r w:rsidR="00827D10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, dana </w:t>
      </w:r>
      <w:r w:rsidR="008F509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12</w:t>
      </w:r>
      <w:r w:rsidR="00043E1C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. </w:t>
      </w:r>
      <w:r w:rsidR="00FD6883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srpnja</w:t>
      </w:r>
      <w:r w:rsidR="006A6B7A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202</w:t>
      </w:r>
      <w:r w:rsidR="00FD6883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4</w:t>
      </w:r>
      <w:r w:rsidR="00827D10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. oglašava se sljedeća</w:t>
      </w:r>
    </w:p>
    <w:p w:rsidR="00596B38" w:rsidRPr="0000293F" w:rsidRDefault="00596B38" w:rsidP="00C51A2B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827D10" w:rsidRPr="0000293F" w:rsidRDefault="00827D10" w:rsidP="00483455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OBAVIJEST</w:t>
      </w:r>
    </w:p>
    <w:p w:rsidR="00596B38" w:rsidRPr="0000293F" w:rsidRDefault="00596B38" w:rsidP="00483455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827D10" w:rsidRPr="0000293F" w:rsidRDefault="00827D10" w:rsidP="00412CF6">
      <w:pPr>
        <w:pStyle w:val="Odlomakpopisa"/>
        <w:numPr>
          <w:ilvl w:val="0"/>
          <w:numId w:val="1"/>
        </w:numPr>
        <w:spacing w:after="150" w:line="240" w:lineRule="auto"/>
        <w:ind w:left="0" w:firstLine="360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Testiranje kandidata za radno mjesto </w:t>
      </w:r>
      <w:r w:rsidR="00E4005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administrativni referent - </w:t>
      </w:r>
      <w:proofErr w:type="spellStart"/>
      <w:r w:rsidR="00E4005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upisničar</w:t>
      </w:r>
      <w:proofErr w:type="spellEnd"/>
      <w:r w:rsidR="00483455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1 izvršitelj/</w:t>
      </w:r>
      <w:proofErr w:type="spellStart"/>
      <w:r w:rsidR="00483455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ica</w:t>
      </w:r>
      <w:proofErr w:type="spellEnd"/>
      <w:r w:rsidR="00A63D41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koji su podnijeli pravodobne i potpune prijave te ispunjavaju propisane uvjete </w:t>
      </w:r>
      <w:r w:rsidR="005E12C3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natječaja </w:t>
      </w:r>
      <w:r w:rsidR="00A63D41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održat će se u Općinskom državnom odvjetništvu u Šibeniku, </w:t>
      </w:r>
      <w:r w:rsidR="008F509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Stalna služba u Kninu, Dr. Franje T</w:t>
      </w:r>
      <w:bookmarkStart w:id="0" w:name="_GoBack"/>
      <w:bookmarkEnd w:id="0"/>
      <w:r w:rsidR="008F509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uđmana 6</w:t>
      </w:r>
      <w:r w:rsidR="00F40E86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.</w:t>
      </w:r>
    </w:p>
    <w:p w:rsidR="00596B38" w:rsidRPr="0000293F" w:rsidRDefault="00596B38" w:rsidP="00596B38">
      <w:pPr>
        <w:pStyle w:val="Odlomakpopisa"/>
        <w:spacing w:after="150" w:line="240" w:lineRule="auto"/>
        <w:ind w:left="1080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A63D41" w:rsidRPr="0000293F" w:rsidRDefault="00E24E71" w:rsidP="00A63D41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u w:val="single"/>
          <w:lang w:eastAsia="hr-HR"/>
        </w:rPr>
      </w:pPr>
      <w:r w:rsidRPr="0000293F">
        <w:rPr>
          <w:rFonts w:ascii="Arial" w:eastAsia="Times New Roman" w:hAnsi="Arial" w:cs="Arial"/>
          <w:color w:val="333333"/>
          <w:sz w:val="24"/>
          <w:szCs w:val="24"/>
          <w:u w:val="single"/>
          <w:lang w:eastAsia="hr-HR"/>
        </w:rPr>
        <w:t xml:space="preserve">dana </w:t>
      </w:r>
      <w:r w:rsidR="008F5096">
        <w:rPr>
          <w:rFonts w:ascii="Arial" w:eastAsia="Times New Roman" w:hAnsi="Arial" w:cs="Arial"/>
          <w:color w:val="333333"/>
          <w:sz w:val="24"/>
          <w:szCs w:val="24"/>
          <w:u w:val="single"/>
          <w:lang w:eastAsia="hr-HR"/>
        </w:rPr>
        <w:t>07</w:t>
      </w:r>
      <w:r w:rsidR="00596B38" w:rsidRPr="0000293F">
        <w:rPr>
          <w:rFonts w:ascii="Arial" w:eastAsia="Times New Roman" w:hAnsi="Arial" w:cs="Arial"/>
          <w:color w:val="333333"/>
          <w:sz w:val="24"/>
          <w:szCs w:val="24"/>
          <w:u w:val="single"/>
          <w:lang w:eastAsia="hr-HR"/>
        </w:rPr>
        <w:t xml:space="preserve">. </w:t>
      </w:r>
      <w:r w:rsidR="008F5096">
        <w:rPr>
          <w:rFonts w:ascii="Arial" w:eastAsia="Times New Roman" w:hAnsi="Arial" w:cs="Arial"/>
          <w:color w:val="333333"/>
          <w:sz w:val="24"/>
          <w:szCs w:val="24"/>
          <w:u w:val="single"/>
          <w:lang w:eastAsia="hr-HR"/>
        </w:rPr>
        <w:t>kolovoza</w:t>
      </w:r>
      <w:r w:rsidR="00E07D65" w:rsidRPr="0000293F">
        <w:rPr>
          <w:rFonts w:ascii="Arial" w:eastAsia="Times New Roman" w:hAnsi="Arial" w:cs="Arial"/>
          <w:color w:val="333333"/>
          <w:sz w:val="24"/>
          <w:szCs w:val="24"/>
          <w:u w:val="single"/>
          <w:lang w:eastAsia="hr-HR"/>
        </w:rPr>
        <w:t xml:space="preserve"> 20</w:t>
      </w:r>
      <w:r w:rsidR="006A6B7A" w:rsidRPr="0000293F">
        <w:rPr>
          <w:rFonts w:ascii="Arial" w:eastAsia="Times New Roman" w:hAnsi="Arial" w:cs="Arial"/>
          <w:color w:val="333333"/>
          <w:sz w:val="24"/>
          <w:szCs w:val="24"/>
          <w:u w:val="single"/>
          <w:lang w:eastAsia="hr-HR"/>
        </w:rPr>
        <w:t>2</w:t>
      </w:r>
      <w:r w:rsidR="00FD6883">
        <w:rPr>
          <w:rFonts w:ascii="Arial" w:eastAsia="Times New Roman" w:hAnsi="Arial" w:cs="Arial"/>
          <w:color w:val="333333"/>
          <w:sz w:val="24"/>
          <w:szCs w:val="24"/>
          <w:u w:val="single"/>
          <w:lang w:eastAsia="hr-HR"/>
        </w:rPr>
        <w:t>4</w:t>
      </w:r>
      <w:r w:rsidR="00E07D65" w:rsidRPr="0000293F">
        <w:rPr>
          <w:rFonts w:ascii="Arial" w:eastAsia="Times New Roman" w:hAnsi="Arial" w:cs="Arial"/>
          <w:color w:val="333333"/>
          <w:sz w:val="24"/>
          <w:szCs w:val="24"/>
          <w:u w:val="single"/>
          <w:lang w:eastAsia="hr-HR"/>
        </w:rPr>
        <w:t>.</w:t>
      </w:r>
      <w:r w:rsidRPr="0000293F">
        <w:rPr>
          <w:rFonts w:ascii="Arial" w:eastAsia="Times New Roman" w:hAnsi="Arial" w:cs="Arial"/>
          <w:color w:val="333333"/>
          <w:sz w:val="24"/>
          <w:szCs w:val="24"/>
          <w:u w:val="single"/>
          <w:lang w:eastAsia="hr-HR"/>
        </w:rPr>
        <w:t xml:space="preserve"> s početkom u </w:t>
      </w:r>
      <w:r w:rsidR="00596B38" w:rsidRPr="0000293F">
        <w:rPr>
          <w:rFonts w:ascii="Arial" w:eastAsia="Times New Roman" w:hAnsi="Arial" w:cs="Arial"/>
          <w:color w:val="333333"/>
          <w:sz w:val="24"/>
          <w:szCs w:val="24"/>
          <w:u w:val="single"/>
          <w:lang w:eastAsia="hr-HR"/>
        </w:rPr>
        <w:t>09,</w:t>
      </w:r>
      <w:r w:rsidR="008F5096">
        <w:rPr>
          <w:rFonts w:ascii="Arial" w:eastAsia="Times New Roman" w:hAnsi="Arial" w:cs="Arial"/>
          <w:color w:val="333333"/>
          <w:sz w:val="24"/>
          <w:szCs w:val="24"/>
          <w:u w:val="single"/>
          <w:lang w:eastAsia="hr-HR"/>
        </w:rPr>
        <w:t>0</w:t>
      </w:r>
      <w:r w:rsidR="00596B38" w:rsidRPr="0000293F">
        <w:rPr>
          <w:rFonts w:ascii="Arial" w:eastAsia="Times New Roman" w:hAnsi="Arial" w:cs="Arial"/>
          <w:color w:val="333333"/>
          <w:sz w:val="24"/>
          <w:szCs w:val="24"/>
          <w:u w:val="single"/>
          <w:lang w:eastAsia="hr-HR"/>
        </w:rPr>
        <w:t>0</w:t>
      </w:r>
      <w:r w:rsidR="00A63D41" w:rsidRPr="0000293F">
        <w:rPr>
          <w:rFonts w:ascii="Arial" w:eastAsia="Times New Roman" w:hAnsi="Arial" w:cs="Arial"/>
          <w:color w:val="333333"/>
          <w:sz w:val="24"/>
          <w:szCs w:val="24"/>
          <w:u w:val="single"/>
          <w:lang w:eastAsia="hr-HR"/>
        </w:rPr>
        <w:t xml:space="preserve"> sati.</w:t>
      </w:r>
    </w:p>
    <w:p w:rsidR="00A63D41" w:rsidRPr="0000293F" w:rsidRDefault="00A63D41" w:rsidP="00A63D41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827D10" w:rsidRPr="0000293F" w:rsidRDefault="00827D10" w:rsidP="00A63D41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II. Testiranju mogu pristupiti samo osobe koje se imaju smatrati kandidatima sukladno članku 10. Uredbe.</w:t>
      </w:r>
    </w:p>
    <w:p w:rsidR="00827D10" w:rsidRPr="0000293F" w:rsidRDefault="00827D10" w:rsidP="00A63D41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III. Testiranju mogu pristupiti oni kandidati koji pravovremeno dođu u zakazani dan i vrijeme iz točke I. ove obavijesti te dokažu svoj identitet važećom identifikacijskom ispravom.</w:t>
      </w:r>
    </w:p>
    <w:p w:rsidR="00827D10" w:rsidRPr="0000293F" w:rsidRDefault="00827D10" w:rsidP="00A63D41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Za vrijeme pisanog dijela testiranja kandidatima nije dozvoljeno napuštati prostoriju u kojoj se obavlja testiranje, razgovarati s ostalim kandidatima, koristiti se zakonima, drugom literaturom i bilješkama, te koristiti mobitel ili druga komunikacijska sredstva.</w:t>
      </w:r>
      <w:r w:rsidR="00596B38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</w:t>
      </w:r>
    </w:p>
    <w:p w:rsidR="00827D10" w:rsidRPr="0000293F" w:rsidRDefault="00827D10" w:rsidP="003549AF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Zbog povrede navedenih pravila kandidat će biti udaljen s provjere znanja, dok postignuti rezultat Komisija za provedbu javnog natječaja (u daljnjem tekstu Komisija) neće priznati niti ocijeniti.</w:t>
      </w:r>
    </w:p>
    <w:p w:rsidR="00827D10" w:rsidRPr="0000293F" w:rsidRDefault="00827D10" w:rsidP="003549AF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lastRenderedPageBreak/>
        <w:t>IV. Nakon provedbe pisanog dijela testiranja, na razgovor s Komisijom bit će pozvani oni kandidati koji su zadovoljili na provjeri znanja, sposobnosti i vještina u pi</w:t>
      </w:r>
      <w:r w:rsidR="00E07D65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sanom dijelu testiranja.</w:t>
      </w:r>
    </w:p>
    <w:p w:rsidR="00827D10" w:rsidRPr="0000293F" w:rsidRDefault="00827D10" w:rsidP="006C009A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V. Kandidat koji nije pristupio testiranju više se ne smatra kandidatom u postupku.</w:t>
      </w:r>
    </w:p>
    <w:p w:rsidR="00EA4B54" w:rsidRPr="0000293F" w:rsidRDefault="00827D10" w:rsidP="00EA4B54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VI. Sadržaj i način testiranja kandidata za radno mjesto </w:t>
      </w:r>
      <w:r w:rsidR="005E12C3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administrativni referent - </w:t>
      </w:r>
      <w:proofErr w:type="spellStart"/>
      <w:r w:rsidR="005E12C3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upisničar</w:t>
      </w:r>
      <w:proofErr w:type="spellEnd"/>
      <w:r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te pravni izvori za pripremu kandidata za testiranje objavljeni su na web-stranici Državnog odvjetništva Republike Hrvatske</w:t>
      </w:r>
      <w:r w:rsidR="00EA4B54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, istovremeno s objavom </w:t>
      </w:r>
      <w:r w:rsidR="00FC072A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natječaja</w:t>
      </w:r>
      <w:r w:rsidR="00EA4B54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.</w:t>
      </w:r>
    </w:p>
    <w:p w:rsidR="00EA4B54" w:rsidRPr="0000293F" w:rsidRDefault="00EA4B54" w:rsidP="00EA4B54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VII. Čelniku tij</w:t>
      </w:r>
      <w:r w:rsidR="0017210C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e</w:t>
      </w:r>
      <w:r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la Komisija dostavlja izvješće o provedenom postupku koje potpisuju svi članovi Komisije.</w:t>
      </w:r>
    </w:p>
    <w:p w:rsidR="00EA4B54" w:rsidRPr="0000293F" w:rsidRDefault="00E07D65" w:rsidP="00EA4B54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VIII. Izabrani</w:t>
      </w:r>
      <w:r w:rsidR="00EA4B54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kandidat/kandidatkinj</w:t>
      </w:r>
      <w:r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a</w:t>
      </w:r>
      <w:r w:rsidR="00EA4B54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</w:t>
      </w:r>
      <w:r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obavještava se</w:t>
      </w:r>
      <w:r w:rsidR="00EA4B54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o izboru, a radi dostave uvjerenja o zdravstvenoj sposobnosti za obavljanje poslova radnog mjesta i uvjerenja nadležnog suda da se protiv nje</w:t>
      </w:r>
      <w:r w:rsidR="00596B38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/</w:t>
      </w:r>
      <w:r w:rsidR="00EA4B54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ga ne vodi kazneni postupak.</w:t>
      </w:r>
    </w:p>
    <w:p w:rsidR="00EA4B54" w:rsidRPr="0000293F" w:rsidRDefault="00EA4B54" w:rsidP="00EA4B54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IX.</w:t>
      </w:r>
      <w:r w:rsidR="0017210C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Za najboljeg kandidata Općinsko državno odvjetništvo u Šibeniku, sukladno odredbi članka 122. stavak 3. Zakona o državnom odvjetništvu (Narodne novine broj 67/18), podnosi zahtjev za provedbu temeljne sigurnosne provjere nadležnoj sigurnosno-obavještajnoj agenciji. Sigurnosna provjera provodi se sukladno zakonu kojim se uređuje provođenje sigurnosnih</w:t>
      </w:r>
      <w:r w:rsidR="00F51A01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provjera.</w:t>
      </w:r>
    </w:p>
    <w:p w:rsidR="00F51A01" w:rsidRPr="0000293F" w:rsidRDefault="00F51A01" w:rsidP="00EA4B54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X. Nakon dostave navedenih uvjerenja te rezultata provjere, čelnik tijela donosi rješenje</w:t>
      </w:r>
      <w:r w:rsidR="00CB7D0B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o prijmu u državnu službu na </w:t>
      </w:r>
      <w:r w:rsidR="00716CC7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ne</w:t>
      </w:r>
      <w:r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određeno vrijeme izabranog kandidata/kandidatkinje, koje se dostavlja</w:t>
      </w:r>
      <w:r w:rsidR="00610149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kandidatima javnom objavom na web stranici Ministarstva</w:t>
      </w:r>
      <w:r w:rsidR="00596B38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pravosuđa i</w:t>
      </w:r>
      <w:r w:rsidR="00610149"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uprave Republike Hrvatske.</w:t>
      </w:r>
    </w:p>
    <w:p w:rsidR="00EA4B54" w:rsidRPr="0000293F" w:rsidRDefault="00EA4B54" w:rsidP="00C51A2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:rsidR="00827D10" w:rsidRPr="0000293F" w:rsidRDefault="00827D10" w:rsidP="00610149">
      <w:pPr>
        <w:spacing w:after="150" w:line="240" w:lineRule="auto"/>
        <w:ind w:left="2832"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00293F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KOMISIJA ZA PROVEDBU JAVNOG NATJEČAJA</w:t>
      </w:r>
    </w:p>
    <w:p w:rsidR="000F4ADD" w:rsidRPr="0000293F" w:rsidRDefault="000F4ADD" w:rsidP="00C51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F4ADD" w:rsidRPr="00002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91077"/>
    <w:multiLevelType w:val="hybridMultilevel"/>
    <w:tmpl w:val="251E698E"/>
    <w:lvl w:ilvl="0" w:tplc="FD0C4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10"/>
    <w:rsid w:val="0000293F"/>
    <w:rsid w:val="00043E1C"/>
    <w:rsid w:val="00096590"/>
    <w:rsid w:val="000A0685"/>
    <w:rsid w:val="000E14AE"/>
    <w:rsid w:val="000F4ADD"/>
    <w:rsid w:val="0013345F"/>
    <w:rsid w:val="0017210C"/>
    <w:rsid w:val="00294CB8"/>
    <w:rsid w:val="003549AF"/>
    <w:rsid w:val="00360AE9"/>
    <w:rsid w:val="00412CF6"/>
    <w:rsid w:val="00421E30"/>
    <w:rsid w:val="00483455"/>
    <w:rsid w:val="004B3E92"/>
    <w:rsid w:val="004D67CF"/>
    <w:rsid w:val="00517C84"/>
    <w:rsid w:val="005645B7"/>
    <w:rsid w:val="00596B38"/>
    <w:rsid w:val="005E12C3"/>
    <w:rsid w:val="00610149"/>
    <w:rsid w:val="006A6B7A"/>
    <w:rsid w:val="006C009A"/>
    <w:rsid w:val="006D4952"/>
    <w:rsid w:val="00704C09"/>
    <w:rsid w:val="00716CC7"/>
    <w:rsid w:val="0073416D"/>
    <w:rsid w:val="007A03A0"/>
    <w:rsid w:val="007C6807"/>
    <w:rsid w:val="00827D10"/>
    <w:rsid w:val="00833C6C"/>
    <w:rsid w:val="00873FF1"/>
    <w:rsid w:val="008F5096"/>
    <w:rsid w:val="00912FC5"/>
    <w:rsid w:val="00965F87"/>
    <w:rsid w:val="009B122F"/>
    <w:rsid w:val="009E7009"/>
    <w:rsid w:val="009F16B3"/>
    <w:rsid w:val="00A61C46"/>
    <w:rsid w:val="00A63D41"/>
    <w:rsid w:val="00A74A0A"/>
    <w:rsid w:val="00B672A5"/>
    <w:rsid w:val="00B67F7A"/>
    <w:rsid w:val="00B72E18"/>
    <w:rsid w:val="00BB31C6"/>
    <w:rsid w:val="00C21952"/>
    <w:rsid w:val="00C51A2B"/>
    <w:rsid w:val="00CA23CE"/>
    <w:rsid w:val="00CB2358"/>
    <w:rsid w:val="00CB7D0B"/>
    <w:rsid w:val="00CF7A38"/>
    <w:rsid w:val="00E07D65"/>
    <w:rsid w:val="00E24E71"/>
    <w:rsid w:val="00E40056"/>
    <w:rsid w:val="00E523F8"/>
    <w:rsid w:val="00EA4B54"/>
    <w:rsid w:val="00ED0273"/>
    <w:rsid w:val="00EE1C4B"/>
    <w:rsid w:val="00F21981"/>
    <w:rsid w:val="00F40E86"/>
    <w:rsid w:val="00F50EA0"/>
    <w:rsid w:val="00F51A01"/>
    <w:rsid w:val="00F77571"/>
    <w:rsid w:val="00FC072A"/>
    <w:rsid w:val="00FD3FCE"/>
    <w:rsid w:val="00FD6883"/>
    <w:rsid w:val="00FE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FB10"/>
  <w15:docId w15:val="{3C26F111-AB38-484E-AC84-3F831975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334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827D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827D1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2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827D10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1334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A63D4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F1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1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3948">
          <w:marLeft w:val="0"/>
          <w:marRight w:val="0"/>
          <w:marTop w:val="0"/>
          <w:marBottom w:val="150"/>
          <w:divBdr>
            <w:top w:val="single" w:sz="6" w:space="2" w:color="D1D1D1"/>
            <w:left w:val="single" w:sz="6" w:space="0" w:color="D1D1D1"/>
            <w:bottom w:val="none" w:sz="0" w:space="0" w:color="auto"/>
            <w:right w:val="single" w:sz="6" w:space="2" w:color="D1D1D1"/>
          </w:divBdr>
          <w:divsChild>
            <w:div w:id="8966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380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Dogan</dc:creator>
  <cp:lastModifiedBy>Ankica Marasović</cp:lastModifiedBy>
  <cp:revision>6</cp:revision>
  <cp:lastPrinted>2021-03-01T09:41:00Z</cp:lastPrinted>
  <dcterms:created xsi:type="dcterms:W3CDTF">2024-07-11T05:58:00Z</dcterms:created>
  <dcterms:modified xsi:type="dcterms:W3CDTF">2024-07-11T11:39:00Z</dcterms:modified>
</cp:coreProperties>
</file>